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48" w:rsidRPr="009453A4" w:rsidRDefault="0020717E">
      <w:pPr>
        <w:rPr>
          <w:rFonts w:ascii="Roboto" w:hAnsi="Roboto"/>
          <w:b/>
          <w:sz w:val="24"/>
          <w:szCs w:val="24"/>
        </w:rPr>
      </w:pPr>
      <w:bookmarkStart w:id="0" w:name="_GoBack"/>
      <w:r>
        <w:rPr>
          <w:rFonts w:ascii="Roboto" w:hAnsi="Roboto"/>
          <w:b/>
          <w:sz w:val="24"/>
          <w:szCs w:val="24"/>
        </w:rPr>
        <w:t>Termomodernizacja budynku Wyższego Seminarium Duchownego Towarzystwa Salezjańskiego - z</w:t>
      </w:r>
      <w:r w:rsidR="00FD6848" w:rsidRPr="009453A4">
        <w:rPr>
          <w:rFonts w:ascii="Roboto" w:hAnsi="Roboto"/>
          <w:b/>
          <w:sz w:val="24"/>
          <w:szCs w:val="24"/>
        </w:rPr>
        <w:t>apytanie ofertowe</w:t>
      </w:r>
    </w:p>
    <w:bookmarkEnd w:id="0"/>
    <w:p w:rsidR="00FD6848" w:rsidRPr="009453A4" w:rsidRDefault="00FD6848">
      <w:pPr>
        <w:rPr>
          <w:rFonts w:ascii="Roboto" w:hAnsi="Roboto"/>
          <w:sz w:val="24"/>
          <w:szCs w:val="24"/>
        </w:rPr>
      </w:pPr>
    </w:p>
    <w:p w:rsidR="008C7A29" w:rsidRPr="009453A4" w:rsidRDefault="00FD6848" w:rsidP="009453A4">
      <w:pPr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 xml:space="preserve">Towarzystwo Salezjańskie </w:t>
      </w:r>
      <w:proofErr w:type="spellStart"/>
      <w:r w:rsidRPr="009453A4">
        <w:rPr>
          <w:rFonts w:ascii="Roboto" w:hAnsi="Roboto"/>
          <w:sz w:val="24"/>
          <w:szCs w:val="24"/>
        </w:rPr>
        <w:t>Inspektoria</w:t>
      </w:r>
      <w:proofErr w:type="spellEnd"/>
      <w:r w:rsidRPr="009453A4">
        <w:rPr>
          <w:rFonts w:ascii="Roboto" w:hAnsi="Roboto"/>
          <w:sz w:val="24"/>
          <w:szCs w:val="24"/>
        </w:rPr>
        <w:t xml:space="preserve"> Krakowska zwraca się z prośbą o składanie ofert na wykona</w:t>
      </w:r>
      <w:r w:rsidR="00FC4693" w:rsidRPr="009453A4">
        <w:rPr>
          <w:rFonts w:ascii="Roboto" w:hAnsi="Roboto"/>
          <w:sz w:val="24"/>
          <w:szCs w:val="24"/>
        </w:rPr>
        <w:t>nie następujących robót budowlanych:</w:t>
      </w:r>
    </w:p>
    <w:p w:rsidR="00FC4693" w:rsidRPr="009453A4" w:rsidRDefault="00FC4693" w:rsidP="009453A4">
      <w:pPr>
        <w:jc w:val="both"/>
        <w:rPr>
          <w:rFonts w:ascii="Roboto" w:hAnsi="Roboto"/>
          <w:sz w:val="24"/>
          <w:szCs w:val="24"/>
        </w:rPr>
      </w:pPr>
    </w:p>
    <w:p w:rsidR="00FC4693" w:rsidRPr="009453A4" w:rsidRDefault="00FC4693" w:rsidP="009453A4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Docieplenie ścian zewnętrznych wełną mineralną budynku Wyższego Seminarium Duchownego Towarzystwa Salezjańskiego w Krakowie, ul. Tyniecka 39 zgodnie z przedmiarem robót i projektem.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Termin wykonania robót: maj – październik 2020 r.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Kryterium: najniższa cena brutto</w:t>
      </w:r>
    </w:p>
    <w:p w:rsidR="00FC4693" w:rsidRPr="009453A4" w:rsidRDefault="00FC4693" w:rsidP="009453A4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Docieplenie stropu nad poddaszem użytkowym w budynku Wyższego Seminarium Duchownego Towarzystwa Salezjańskiego w Krakowie, ul. Tyniecka 39 zgodnie z przedmiarem robót i projektem.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Termin wykonania robót: marzec – październik 2020 r.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Kryterium: najniższa cena brutto</w:t>
      </w:r>
    </w:p>
    <w:p w:rsidR="00FC4693" w:rsidRPr="009453A4" w:rsidRDefault="00FC4693" w:rsidP="009453A4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Remont dachu w budynku Wyższego Seminarium Duchownego Towarzystwa Salezjańskiego w Krakowie, ul. Tyniecka 39 zgodnie z przedmiarem robót i projektem.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Termin wykonania robót: marzec – maj 2020 r.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Kryterium: najniższa cena brutto</w:t>
      </w:r>
    </w:p>
    <w:p w:rsidR="00FC4693" w:rsidRPr="009453A4" w:rsidRDefault="00FC4693" w:rsidP="009453A4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Wymiana świetlika w budynku Wyższego Seminarium Duchownego Towarzystwa Salezjańskiego w Krakowie, ul. Tyniecka 39 zgodnie z przedmiarem robót i projektem.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Termin wykonania robót: marzec – maj 2020 r.</w:t>
      </w:r>
    </w:p>
    <w:p w:rsidR="00FC4693" w:rsidRPr="009453A4" w:rsidRDefault="00FC4693" w:rsidP="009453A4">
      <w:pPr>
        <w:pStyle w:val="Akapitzlist"/>
        <w:jc w:val="both"/>
        <w:rPr>
          <w:rFonts w:ascii="Roboto" w:hAnsi="Roboto"/>
          <w:sz w:val="24"/>
          <w:szCs w:val="24"/>
        </w:rPr>
      </w:pPr>
      <w:r w:rsidRPr="009453A4">
        <w:rPr>
          <w:rFonts w:ascii="Roboto" w:hAnsi="Roboto"/>
          <w:sz w:val="24"/>
          <w:szCs w:val="24"/>
        </w:rPr>
        <w:t>Kryterium: najniższa cena brutto</w:t>
      </w: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  <w:r w:rsidRPr="009453A4">
        <w:rPr>
          <w:rFonts w:ascii="Roboto" w:hAnsi="Roboto" w:cs="Arial"/>
          <w:color w:val="17161D"/>
          <w:sz w:val="24"/>
          <w:szCs w:val="24"/>
        </w:rPr>
        <w:t>Z dokumentacją projektową oraz przedmiarem robót można się zapoznać w siedzibie zamawiającego: ul. Bałuckiego 8, 30-318 Kraków kontaktując się wcześniej mailowo z osoba odpowiedzialną za projekt.</w:t>
      </w: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  <w:r w:rsidRPr="009453A4">
        <w:rPr>
          <w:rFonts w:ascii="Roboto" w:hAnsi="Roboto" w:cs="Arial"/>
          <w:color w:val="17161D"/>
          <w:sz w:val="24"/>
          <w:szCs w:val="24"/>
        </w:rPr>
        <w:t>Oferty należy składać na formularzu ofertowym oddzielnie dla każdego z zadań.</w:t>
      </w: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</w:p>
    <w:p w:rsidR="00FC4693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  <w:r w:rsidRPr="009453A4">
        <w:rPr>
          <w:rFonts w:ascii="Roboto" w:hAnsi="Roboto" w:cs="Arial"/>
          <w:color w:val="17161D"/>
          <w:sz w:val="24"/>
          <w:szCs w:val="24"/>
        </w:rPr>
        <w:t>Ostateczny termin składania ofert – 14 marca 2020 roku do godz. 14.00 w siedzibie zamawiającego: ul. Bałuckiego 8, 30-318 Kraków</w:t>
      </w: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</w:p>
    <w:p w:rsidR="00FD6848" w:rsidRPr="009453A4" w:rsidRDefault="00FD6848" w:rsidP="009453A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17161D"/>
          <w:sz w:val="24"/>
          <w:szCs w:val="24"/>
        </w:rPr>
      </w:pPr>
      <w:r w:rsidRPr="009453A4">
        <w:rPr>
          <w:rFonts w:ascii="Roboto" w:hAnsi="Roboto" w:cs="Arial"/>
          <w:color w:val="17161D"/>
          <w:sz w:val="24"/>
          <w:szCs w:val="24"/>
        </w:rPr>
        <w:t>Osoba odpowiedzialna za projekt: ks. Gabriel Stawowy, email: ekonom@sdb.krakow.pl</w:t>
      </w:r>
    </w:p>
    <w:p w:rsidR="00FD6848" w:rsidRPr="009453A4" w:rsidRDefault="00FD6848" w:rsidP="009453A4">
      <w:pPr>
        <w:jc w:val="both"/>
        <w:rPr>
          <w:rFonts w:ascii="Roboto" w:hAnsi="Roboto" w:cs="Arial"/>
          <w:color w:val="17161D"/>
          <w:sz w:val="24"/>
          <w:szCs w:val="24"/>
        </w:rPr>
      </w:pPr>
    </w:p>
    <w:sectPr w:rsidR="00FD6848" w:rsidRPr="0094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B55"/>
    <w:multiLevelType w:val="hybridMultilevel"/>
    <w:tmpl w:val="DBB09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43C0"/>
    <w:multiLevelType w:val="hybridMultilevel"/>
    <w:tmpl w:val="623C2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328"/>
    <w:multiLevelType w:val="hybridMultilevel"/>
    <w:tmpl w:val="623C2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86707"/>
    <w:multiLevelType w:val="hybridMultilevel"/>
    <w:tmpl w:val="E16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93"/>
    <w:rsid w:val="0020717E"/>
    <w:rsid w:val="008C7A29"/>
    <w:rsid w:val="009453A4"/>
    <w:rsid w:val="00A10B7F"/>
    <w:rsid w:val="00AD0C46"/>
    <w:rsid w:val="00FC469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F0B3-1C6D-43FF-8397-800CAE0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dcterms:created xsi:type="dcterms:W3CDTF">2020-02-24T13:10:00Z</dcterms:created>
  <dcterms:modified xsi:type="dcterms:W3CDTF">2020-02-24T13:38:00Z</dcterms:modified>
</cp:coreProperties>
</file>